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7C33" w:rsidRPr="00453E9E" w:rsidRDefault="00417C33" w:rsidP="00417C33">
      <w:pPr>
        <w:spacing w:after="0" w:line="240" w:lineRule="auto"/>
        <w:rPr>
          <w:b/>
          <w:u w:val="single"/>
        </w:rPr>
      </w:pPr>
      <w:r w:rsidRPr="00453E9E">
        <w:rPr>
          <w:b/>
          <w:u w:val="single"/>
        </w:rPr>
        <w:t>Performance Pre-Assessment</w:t>
      </w:r>
    </w:p>
    <w:p w:rsidR="00417C33" w:rsidRDefault="00417C33" w:rsidP="00417C33">
      <w:pPr>
        <w:spacing w:after="0" w:line="240" w:lineRule="auto"/>
      </w:pPr>
      <w:proofErr w:type="gramStart"/>
      <w:r w:rsidRPr="00453E9E">
        <w:t>Graded on the student’s ability to use the Psychological Acting Method, specifically objectives and tactics.</w:t>
      </w:r>
      <w:proofErr w:type="gramEnd"/>
      <w:r w:rsidRPr="00453E9E">
        <w:t xml:space="preserve"> </w:t>
      </w:r>
    </w:p>
    <w:p w:rsidR="00417C33" w:rsidRPr="00453E9E" w:rsidRDefault="00417C33" w:rsidP="00417C33">
      <w:pPr>
        <w:spacing w:after="0" w:line="240" w:lineRule="auto"/>
      </w:pPr>
      <w:bookmarkStart w:id="0" w:name="_GoBack"/>
      <w:bookmarkEnd w:id="0"/>
    </w:p>
    <w:tbl>
      <w:tblPr>
        <w:tblStyle w:val="TableGrid"/>
        <w:tblW w:w="10638" w:type="dxa"/>
        <w:tblLayout w:type="fixed"/>
        <w:tblLook w:val="04A0" w:firstRow="1" w:lastRow="0" w:firstColumn="1" w:lastColumn="0" w:noHBand="0" w:noVBand="1"/>
      </w:tblPr>
      <w:tblGrid>
        <w:gridCol w:w="1908"/>
        <w:gridCol w:w="1980"/>
        <w:gridCol w:w="2070"/>
        <w:gridCol w:w="1980"/>
        <w:gridCol w:w="1890"/>
        <w:gridCol w:w="810"/>
      </w:tblGrid>
      <w:tr w:rsidR="00417C33" w:rsidRPr="00453E9E" w:rsidTr="002763E3">
        <w:trPr>
          <w:trHeight w:val="255"/>
        </w:trPr>
        <w:tc>
          <w:tcPr>
            <w:tcW w:w="1908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Superior (15-13)</w:t>
            </w:r>
          </w:p>
        </w:tc>
        <w:tc>
          <w:tcPr>
            <w:tcW w:w="2070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Excellent (12-10)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Good (9-7)</w:t>
            </w:r>
          </w:p>
        </w:tc>
        <w:tc>
          <w:tcPr>
            <w:tcW w:w="1890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Fair (6-0)</w:t>
            </w:r>
          </w:p>
        </w:tc>
        <w:tc>
          <w:tcPr>
            <w:tcW w:w="810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Score</w:t>
            </w:r>
          </w:p>
        </w:tc>
      </w:tr>
      <w:tr w:rsidR="00417C33" w:rsidRPr="00453E9E" w:rsidTr="002763E3">
        <w:trPr>
          <w:trHeight w:val="1573"/>
        </w:trPr>
        <w:tc>
          <w:tcPr>
            <w:tcW w:w="1908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Application of Acting Method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It is clear that my partner and I used the acting techniques appropriately, creatively, and boldly in our scene. </w:t>
            </w:r>
          </w:p>
        </w:tc>
        <w:tc>
          <w:tcPr>
            <w:tcW w:w="207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>It is clear that my partner and I used the acting techniques, but choice could have been bolder.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It isn’t clear that we understood the acting technique that well, but evidences of acting choices are seen. </w:t>
            </w:r>
          </w:p>
        </w:tc>
        <w:tc>
          <w:tcPr>
            <w:tcW w:w="189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My partner and I didn’t use the acting techniques we were assigned, and didn’t make choices. </w:t>
            </w:r>
          </w:p>
        </w:tc>
        <w:tc>
          <w:tcPr>
            <w:tcW w:w="81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</w:p>
        </w:tc>
      </w:tr>
      <w:tr w:rsidR="00417C33" w:rsidRPr="00453E9E" w:rsidTr="002763E3">
        <w:trPr>
          <w:trHeight w:val="1828"/>
        </w:trPr>
        <w:tc>
          <w:tcPr>
            <w:tcW w:w="1908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Commitment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It is clear my partner and I worked hard to memorize, rehearse, and perform this scene. </w:t>
            </w:r>
          </w:p>
        </w:tc>
        <w:tc>
          <w:tcPr>
            <w:tcW w:w="207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It is clear that we put forth a good effort, but the scene could’ve used some more rehearsal. 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weren’t really ready to perform (not memorized, not rehearsed, </w:t>
            </w:r>
            <w:proofErr w:type="gramStart"/>
            <w:r w:rsidRPr="00453E9E">
              <w:rPr>
                <w:sz w:val="24"/>
                <w:szCs w:val="24"/>
              </w:rPr>
              <w:t>not</w:t>
            </w:r>
            <w:proofErr w:type="gramEnd"/>
            <w:r w:rsidRPr="00453E9E">
              <w:rPr>
                <w:sz w:val="24"/>
                <w:szCs w:val="24"/>
              </w:rPr>
              <w:t xml:space="preserve"> blocked) but evidences of acting choices are seen. </w:t>
            </w:r>
          </w:p>
        </w:tc>
        <w:tc>
          <w:tcPr>
            <w:tcW w:w="189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were not ready to perform at all. </w:t>
            </w:r>
          </w:p>
        </w:tc>
        <w:tc>
          <w:tcPr>
            <w:tcW w:w="81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</w:p>
        </w:tc>
      </w:tr>
      <w:tr w:rsidR="00417C33" w:rsidRPr="00453E9E" w:rsidTr="002763E3">
        <w:trPr>
          <w:trHeight w:val="1573"/>
        </w:trPr>
        <w:tc>
          <w:tcPr>
            <w:tcW w:w="1908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Blocking/Movement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Our movement was appropriate and bold for the acting method we were assigned. </w:t>
            </w:r>
          </w:p>
        </w:tc>
        <w:tc>
          <w:tcPr>
            <w:tcW w:w="207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>Our movement was mostly appropriate for the acting method we were assigned.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Our movement wasn’t really appropriate for the acting method we were assigned, but we did make some creative choices. </w:t>
            </w:r>
          </w:p>
        </w:tc>
        <w:tc>
          <w:tcPr>
            <w:tcW w:w="189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didn’t have much movement. </w:t>
            </w:r>
          </w:p>
        </w:tc>
        <w:tc>
          <w:tcPr>
            <w:tcW w:w="81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</w:p>
        </w:tc>
      </w:tr>
      <w:tr w:rsidR="00417C33" w:rsidRPr="00453E9E" w:rsidTr="002763E3">
        <w:trPr>
          <w:trHeight w:val="1573"/>
        </w:trPr>
        <w:tc>
          <w:tcPr>
            <w:tcW w:w="1908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Emotion and Meaning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>We portrayed strong emotions or meaning through our voice, movement, and other scene choices.</w:t>
            </w:r>
          </w:p>
        </w:tc>
        <w:tc>
          <w:tcPr>
            <w:tcW w:w="207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portrayed strong emotions or meaning through our voice, movement, and other scene choices most of the time. 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>We portrayed some emotions or meaning, but it was few and far between.</w:t>
            </w:r>
          </w:p>
        </w:tc>
        <w:tc>
          <w:tcPr>
            <w:tcW w:w="189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didn’t incorporate emotion or meaning into our scene. </w:t>
            </w:r>
          </w:p>
        </w:tc>
        <w:tc>
          <w:tcPr>
            <w:tcW w:w="81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</w:p>
        </w:tc>
      </w:tr>
      <w:tr w:rsidR="00417C33" w:rsidRPr="00453E9E" w:rsidTr="002763E3">
        <w:trPr>
          <w:trHeight w:val="638"/>
        </w:trPr>
        <w:tc>
          <w:tcPr>
            <w:tcW w:w="1908" w:type="dxa"/>
          </w:tcPr>
          <w:p w:rsidR="00417C33" w:rsidRPr="00453E9E" w:rsidRDefault="00417C33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Score</w:t>
            </w: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</w:p>
        </w:tc>
        <w:tc>
          <w:tcPr>
            <w:tcW w:w="207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</w:p>
        </w:tc>
        <w:tc>
          <w:tcPr>
            <w:tcW w:w="189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</w:p>
        </w:tc>
        <w:tc>
          <w:tcPr>
            <w:tcW w:w="810" w:type="dxa"/>
          </w:tcPr>
          <w:p w:rsidR="00417C33" w:rsidRPr="00453E9E" w:rsidRDefault="00417C33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                         /60</w:t>
            </w:r>
          </w:p>
        </w:tc>
      </w:tr>
    </w:tbl>
    <w:p w:rsidR="00417C33" w:rsidRPr="00453E9E" w:rsidRDefault="00417C33" w:rsidP="00417C33">
      <w:pPr>
        <w:spacing w:after="0" w:line="240" w:lineRule="auto"/>
      </w:pPr>
    </w:p>
    <w:p w:rsidR="00417C33" w:rsidRPr="00453E9E" w:rsidRDefault="00417C33" w:rsidP="00417C33">
      <w:pPr>
        <w:spacing w:after="0" w:line="240" w:lineRule="auto"/>
      </w:pP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C33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C33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C33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17C33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C33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17C33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2016-03-03T19:09:00Z</dcterms:created>
  <dcterms:modified xsi:type="dcterms:W3CDTF">2016-03-03T19:10:00Z</dcterms:modified>
</cp:coreProperties>
</file>